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04F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0pt;margin-top:102.4pt;width:216.25pt;height:96.4pt;z-index:251667456;mso-width-relative:margin;mso-height-relative:margin" filled="f" stroked="f">
            <v:textbox>
              <w:txbxContent>
                <w:p w:rsidR="00BD75AE" w:rsidRPr="00BD75AE" w:rsidRDefault="00BD75AE" w:rsidP="00BD75AE">
                  <w:pPr>
                    <w:rPr>
                      <w:rFonts w:ascii="Caligula" w:hAnsi="Caligula" w:cs="Arial"/>
                      <w:b/>
                      <w:color w:val="003399"/>
                      <w:sz w:val="144"/>
                      <w:szCs w:val="144"/>
                    </w:rPr>
                  </w:pPr>
                  <w:r w:rsidRPr="00BD75AE">
                    <w:rPr>
                      <w:rFonts w:ascii="Caligula" w:hAnsi="Caligula" w:cs="Arial"/>
                      <w:b/>
                      <w:color w:val="003399"/>
                      <w:sz w:val="144"/>
                      <w:szCs w:val="144"/>
                    </w:rPr>
                    <w:t>Valley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3pt;margin-top:67.9pt;width:219.25pt;height:57.4pt;z-index:251662336;mso-width-relative:margin;mso-height-relative:margin" filled="f" stroked="f">
            <v:textbox>
              <w:txbxContent>
                <w:p w:rsidR="00BD75AE" w:rsidRPr="00BD75AE" w:rsidRDefault="00BD75AE">
                  <w:pPr>
                    <w:rPr>
                      <w:rFonts w:ascii="Arial" w:hAnsi="Arial" w:cs="Arial"/>
                      <w:b/>
                      <w:color w:val="FF0000"/>
                      <w:sz w:val="92"/>
                      <w:szCs w:val="92"/>
                    </w:rPr>
                  </w:pPr>
                  <w:r w:rsidRPr="00BD75AE">
                    <w:rPr>
                      <w:rFonts w:ascii="Arial" w:hAnsi="Arial" w:cs="Arial"/>
                      <w:b/>
                      <w:color w:val="FF0000"/>
                      <w:sz w:val="92"/>
                      <w:szCs w:val="92"/>
                    </w:rPr>
                    <w:t>VEHICLE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94pt;margin-top:100.5pt;width:259.5pt;height:0;z-index:251665408" o:connectortype="straight" strokeweight="3pt"/>
        </w:pict>
      </w:r>
      <w:r>
        <w:rPr>
          <w:noProof/>
        </w:rPr>
        <w:pict>
          <v:shape id="_x0000_s1029" type="#_x0000_t202" style="position:absolute;margin-left:275.85pt;margin-top:100.3pt;width:280.75pt;height:66.4pt;z-index:251664384;mso-width-relative:margin;mso-height-relative:margin" filled="f" stroked="f">
            <v:textbox>
              <w:txbxContent>
                <w:p w:rsidR="00BD75AE" w:rsidRPr="00BD75AE" w:rsidRDefault="00BD75AE" w:rsidP="00BD75AE">
                  <w:pPr>
                    <w:spacing w:after="0" w:line="560" w:lineRule="exact"/>
                    <w:jc w:val="center"/>
                    <w:rPr>
                      <w:rFonts w:ascii="Arial Narrow" w:hAnsi="Arial Narrow" w:cs="Arial"/>
                      <w:b/>
                      <w:color w:val="000000" w:themeColor="text1"/>
                      <w:sz w:val="50"/>
                      <w:szCs w:val="50"/>
                    </w:rPr>
                  </w:pPr>
                  <w:r w:rsidRPr="00BD75AE">
                    <w:rPr>
                      <w:rFonts w:ascii="Arial Narrow" w:hAnsi="Arial Narrow" w:cs="Arial"/>
                      <w:b/>
                      <w:color w:val="000000" w:themeColor="text1"/>
                      <w:sz w:val="50"/>
                      <w:szCs w:val="50"/>
                    </w:rPr>
                    <w:t>Meeting Utah’s Needs</w:t>
                  </w:r>
                </w:p>
                <w:p w:rsidR="00BD75AE" w:rsidRPr="00BD75AE" w:rsidRDefault="00BD75AE" w:rsidP="00BD75AE">
                  <w:pPr>
                    <w:spacing w:after="0" w:line="560" w:lineRule="exact"/>
                    <w:jc w:val="center"/>
                  </w:pPr>
                  <w:r w:rsidRPr="00BD75AE">
                    <w:rPr>
                      <w:rFonts w:ascii="Arial Narrow" w:hAnsi="Arial Narrow" w:cs="Arial"/>
                      <w:b/>
                      <w:color w:val="000000" w:themeColor="text1"/>
                      <w:sz w:val="50"/>
                      <w:szCs w:val="50"/>
                    </w:rPr>
                    <w:t>One Customer at a Time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274.5pt;margin-top:165pt;width:279pt;height:.05pt;z-index:251666432" o:connectortype="straight" strokeweight="3pt"/>
        </w:pict>
      </w:r>
      <w:r w:rsidR="00154AE6">
        <w:rPr>
          <w:noProof/>
        </w:rPr>
        <w:pict>
          <v:shape id="_x0000_s1035" type="#_x0000_t202" style="position:absolute;margin-left:137.85pt;margin-top:433.3pt;width:343.75pt;height:166.9pt;z-index:251672576;mso-width-relative:margin;mso-height-relative:margin" filled="f" stroked="f">
            <v:textbox>
              <w:txbxContent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1. Utah’s premier largest pre-owned inventory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2. Most competitive interest rates in the industry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3. Terms = Financing = Fit’s any budget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4. Vehicle history report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5. Trade in at least $1500.00 on any vehicle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6. Warranties available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7. Service after the sale</w:t>
                  </w:r>
                </w:p>
                <w:p w:rsidR="009435FD" w:rsidRPr="009435FD" w:rsidRDefault="009435FD" w:rsidP="009435FD">
                  <w:pPr>
                    <w:spacing w:after="0" w:line="380" w:lineRule="exact"/>
                  </w:pPr>
                  <w:r w:rsidRPr="009435FD">
                    <w:rPr>
                      <w:rFonts w:ascii="Arial Narrow" w:hAnsi="Arial Narrow" w:cs="Arial"/>
                      <w:b/>
                      <w:color w:val="000000" w:themeColor="text1"/>
                      <w:sz w:val="32"/>
                      <w:szCs w:val="32"/>
                    </w:rPr>
                    <w:t>8. Will buy your vehicle even if you don’t buy ours</w:t>
                  </w:r>
                </w:p>
              </w:txbxContent>
            </v:textbox>
          </v:shape>
        </w:pict>
      </w:r>
      <w:r w:rsidR="00154AE6">
        <w:rPr>
          <w:noProof/>
        </w:rPr>
        <w:pict>
          <v:shape id="_x0000_s1034" type="#_x0000_t202" style="position:absolute;margin-left:59.85pt;margin-top:394.3pt;width:498.25pt;height:34.9pt;z-index:251671552;mso-width-relative:margin;mso-height-relative:margin" filled="f" stroked="f">
            <v:textbox>
              <w:txbxContent>
                <w:p w:rsidR="009435FD" w:rsidRPr="009435FD" w:rsidRDefault="009435FD" w:rsidP="009435FD">
                  <w:pPr>
                    <w:jc w:val="center"/>
                  </w:pPr>
                  <w:r w:rsidRPr="009435FD">
                    <w:rPr>
                      <w:rFonts w:ascii="Arial Narrow" w:hAnsi="Arial Narrow" w:cs="Arial"/>
                      <w:b/>
                      <w:color w:val="003399"/>
                      <w:sz w:val="48"/>
                      <w:szCs w:val="48"/>
                    </w:rPr>
                    <w:t xml:space="preserve">What’s Most Important </w:t>
                  </w:r>
                  <w:proofErr w:type="gramStart"/>
                  <w:r w:rsidRPr="009435FD">
                    <w:rPr>
                      <w:rFonts w:ascii="Arial Narrow" w:hAnsi="Arial Narrow" w:cs="Arial"/>
                      <w:b/>
                      <w:color w:val="003399"/>
                      <w:sz w:val="48"/>
                      <w:szCs w:val="48"/>
                    </w:rPr>
                    <w:t>To</w:t>
                  </w:r>
                  <w:proofErr w:type="gramEnd"/>
                  <w:r w:rsidRPr="009435FD">
                    <w:rPr>
                      <w:rFonts w:ascii="Arial Narrow" w:hAnsi="Arial Narrow" w:cs="Arial"/>
                      <w:b/>
                      <w:color w:val="003399"/>
                      <w:sz w:val="48"/>
                      <w:szCs w:val="48"/>
                    </w:rPr>
                    <w:t xml:space="preserve"> You</w:t>
                  </w:r>
                </w:p>
              </w:txbxContent>
            </v:textbox>
          </v:shape>
        </w:pict>
      </w:r>
      <w:r w:rsidR="00154AE6">
        <w:rPr>
          <w:noProof/>
          <w:lang w:eastAsia="zh-TW"/>
        </w:rPr>
        <w:pict>
          <v:shape id="_x0000_s1033" type="#_x0000_t202" style="position:absolute;margin-left:68.9pt;margin-top:236.3pt;width:476.45pt;height:152.8pt;z-index:251670528;mso-width-relative:margin;mso-height-relative:margin" filled="f" stroked="f">
            <v:textbox style="mso-next-textbox:#_x0000_s1033">
              <w:txbxContent>
                <w:p w:rsidR="009435FD" w:rsidRDefault="009435FD" w:rsidP="009435F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24400" cy="1754880"/>
                        <wp:effectExtent l="19050" t="0" r="0" b="0"/>
                        <wp:docPr id="6" name="Picture 5" descr="Car1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r1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34070" cy="17584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4AE6">
        <w:rPr>
          <w:noProof/>
          <w:lang w:eastAsia="zh-TW"/>
        </w:rPr>
        <w:pict>
          <v:shape id="_x0000_s1039" type="#_x0000_t202" style="position:absolute;margin-left:146.5pt;margin-top:684.4pt;width:312.95pt;height:48.95pt;z-index:251678720;mso-height-percent:200;mso-height-percent:200;mso-width-relative:margin;mso-height-relative:margin" filled="f" stroked="f">
            <v:textbox style="mso-fit-shape-to-text:t">
              <w:txbxContent>
                <w:p w:rsidR="00154AE6" w:rsidRPr="00154AE6" w:rsidRDefault="00154AE6" w:rsidP="00154AE6">
                  <w:pPr>
                    <w:jc w:val="center"/>
                    <w:rPr>
                      <w:rFonts w:ascii="Arial" w:hAnsi="Arial" w:cs="Arial"/>
                      <w:b/>
                      <w:color w:val="003399"/>
                      <w:sz w:val="48"/>
                      <w:szCs w:val="48"/>
                    </w:rPr>
                  </w:pPr>
                  <w:r w:rsidRPr="00154AE6">
                    <w:rPr>
                      <w:rFonts w:ascii="Arial" w:hAnsi="Arial" w:cs="Arial"/>
                      <w:b/>
                      <w:color w:val="003399"/>
                      <w:sz w:val="48"/>
                      <w:szCs w:val="48"/>
                    </w:rPr>
                    <w:t>www.vehiclevalley.car</w:t>
                  </w:r>
                </w:p>
              </w:txbxContent>
            </v:textbox>
          </v:shape>
        </w:pict>
      </w:r>
      <w:r w:rsidR="00154AE6">
        <w:rPr>
          <w:noProof/>
          <w:lang w:eastAsia="zh-TW"/>
        </w:rPr>
        <w:pict>
          <v:shape id="_x0000_s1038" type="#_x0000_t202" style="position:absolute;margin-left:272.5pt;margin-top:607.9pt;width:208.75pt;height:74.75pt;z-index:251676672;mso-width-relative:margin;mso-height-relative:margin" filled="f" stroked="f">
            <v:textbox>
              <w:txbxContent>
                <w:p w:rsidR="00154AE6" w:rsidRPr="00154AE6" w:rsidRDefault="00154AE6" w:rsidP="00154AE6">
                  <w:pPr>
                    <w:spacing w:after="0" w:line="420" w:lineRule="exact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154AE6">
                    <w:rPr>
                      <w:rFonts w:ascii="Arial" w:hAnsi="Arial" w:cs="Arial"/>
                      <w:b/>
                      <w:sz w:val="36"/>
                      <w:szCs w:val="36"/>
                    </w:rPr>
                    <w:t>1234 Valley Road</w:t>
                  </w:r>
                </w:p>
                <w:p w:rsidR="00154AE6" w:rsidRPr="00154AE6" w:rsidRDefault="00154AE6" w:rsidP="00154AE6">
                  <w:pPr>
                    <w:spacing w:after="0" w:line="420" w:lineRule="exact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proofErr w:type="spellStart"/>
                  <w:r w:rsidRPr="00154AE6">
                    <w:rPr>
                      <w:rFonts w:ascii="Arial" w:hAnsi="Arial" w:cs="Arial"/>
                      <w:b/>
                      <w:sz w:val="36"/>
                      <w:szCs w:val="36"/>
                    </w:rPr>
                    <w:t>Valleyetta</w:t>
                  </w:r>
                  <w:proofErr w:type="spellEnd"/>
                  <w:r w:rsidRPr="00154AE6">
                    <w:rPr>
                      <w:rFonts w:ascii="Arial" w:hAnsi="Arial" w:cs="Arial"/>
                      <w:b/>
                      <w:sz w:val="36"/>
                      <w:szCs w:val="36"/>
                    </w:rPr>
                    <w:t>, Utah 12345</w:t>
                  </w:r>
                </w:p>
                <w:p w:rsidR="0009490A" w:rsidRPr="00154AE6" w:rsidRDefault="00154AE6" w:rsidP="00154AE6">
                  <w:pPr>
                    <w:spacing w:after="0" w:line="420" w:lineRule="exact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154AE6">
                    <w:rPr>
                      <w:rFonts w:ascii="Arial" w:hAnsi="Arial" w:cs="Arial"/>
                      <w:b/>
                      <w:sz w:val="36"/>
                      <w:szCs w:val="36"/>
                    </w:rPr>
                    <w:t>123-456-7890</w:t>
                  </w:r>
                </w:p>
              </w:txbxContent>
            </v:textbox>
          </v:shape>
        </w:pict>
      </w:r>
      <w:r w:rsidR="00154AE6">
        <w:rPr>
          <w:noProof/>
        </w:rPr>
        <w:pict>
          <v:shape id="_x0000_s1037" type="#_x0000_t202" style="position:absolute;margin-left:125.5pt;margin-top:628.9pt;width:150.25pt;height:55.9pt;z-index:251674624;mso-width-relative:margin;mso-height-relative:margin" filled="f" stroked="f">
            <v:textbox>
              <w:txbxContent>
                <w:p w:rsidR="0009490A" w:rsidRPr="0009490A" w:rsidRDefault="0009490A" w:rsidP="0009490A">
                  <w:pPr>
                    <w:rPr>
                      <w:rFonts w:ascii="Caligula" w:hAnsi="Caligula" w:cs="Arial"/>
                      <w:b/>
                      <w:color w:val="003399"/>
                      <w:sz w:val="92"/>
                      <w:szCs w:val="92"/>
                    </w:rPr>
                  </w:pPr>
                  <w:r w:rsidRPr="0009490A">
                    <w:rPr>
                      <w:rFonts w:ascii="Caligula" w:hAnsi="Caligula" w:cs="Arial"/>
                      <w:b/>
                      <w:color w:val="003399"/>
                      <w:sz w:val="92"/>
                      <w:szCs w:val="92"/>
                    </w:rPr>
                    <w:t>Valley</w:t>
                  </w:r>
                </w:p>
              </w:txbxContent>
            </v:textbox>
          </v:shape>
        </w:pict>
      </w:r>
      <w:r w:rsidR="00154AE6">
        <w:rPr>
          <w:noProof/>
        </w:rPr>
        <w:pict>
          <v:shape id="_x0000_s1036" type="#_x0000_t202" style="position:absolute;margin-left:130pt;margin-top:603.4pt;width:141.25pt;height:39.4pt;z-index:251673600;mso-width-relative:margin;mso-height-relative:margin" filled="f" stroked="f">
            <v:textbox>
              <w:txbxContent>
                <w:p w:rsidR="0009490A" w:rsidRPr="0009490A" w:rsidRDefault="0009490A" w:rsidP="0009490A">
                  <w:pPr>
                    <w:rPr>
                      <w:rFonts w:ascii="Arial" w:hAnsi="Arial" w:cs="Arial"/>
                      <w:b/>
                      <w:color w:val="FF0000"/>
                      <w:sz w:val="58"/>
                      <w:szCs w:val="58"/>
                    </w:rPr>
                  </w:pPr>
                  <w:r w:rsidRPr="0009490A">
                    <w:rPr>
                      <w:rFonts w:ascii="Arial" w:hAnsi="Arial" w:cs="Arial"/>
                      <w:b/>
                      <w:color w:val="FF0000"/>
                      <w:sz w:val="58"/>
                      <w:szCs w:val="58"/>
                    </w:rPr>
                    <w:t>VEHICLE</w:t>
                  </w:r>
                </w:p>
              </w:txbxContent>
            </v:textbox>
          </v:shape>
        </w:pict>
      </w:r>
      <w:r w:rsidR="00154AE6">
        <w:rPr>
          <w:noProof/>
        </w:rPr>
        <w:pict>
          <v:shape id="_x0000_s1032" type="#_x0000_t202" style="position:absolute;margin-left:59.85pt;margin-top:190.3pt;width:498.25pt;height:34.9pt;z-index:251668480;mso-width-relative:margin;mso-height-relative:margin" filled="f" stroked="f">
            <v:textbox>
              <w:txbxContent>
                <w:p w:rsidR="000B24A1" w:rsidRPr="000B24A1" w:rsidRDefault="000B24A1" w:rsidP="000B24A1">
                  <w:pPr>
                    <w:spacing w:after="0" w:line="560" w:lineRule="exact"/>
                    <w:jc w:val="center"/>
                    <w:rPr>
                      <w:color w:val="003399"/>
                    </w:rPr>
                  </w:pPr>
                  <w:proofErr w:type="gramStart"/>
                  <w:r w:rsidRPr="000B24A1">
                    <w:rPr>
                      <w:rFonts w:ascii="Arial Narrow" w:hAnsi="Arial Narrow" w:cs="Arial"/>
                      <w:b/>
                      <w:i/>
                      <w:color w:val="003399"/>
                      <w:sz w:val="48"/>
                      <w:szCs w:val="48"/>
                    </w:rPr>
                    <w:t>SALES  -</w:t>
                  </w:r>
                  <w:proofErr w:type="gramEnd"/>
                  <w:r w:rsidRPr="000B24A1">
                    <w:rPr>
                      <w:rFonts w:ascii="Arial Narrow" w:hAnsi="Arial Narrow" w:cs="Arial"/>
                      <w:b/>
                      <w:i/>
                      <w:color w:val="003399"/>
                      <w:sz w:val="48"/>
                      <w:szCs w:val="48"/>
                    </w:rPr>
                    <w:t xml:space="preserve">  SERVICE  SOLUTIONS</w:t>
                  </w:r>
                </w:p>
              </w:txbxContent>
            </v:textbox>
          </v:shape>
        </w:pict>
      </w:r>
      <w:r w:rsidR="00BD75AE">
        <w:rPr>
          <w:noProof/>
          <w:lang w:eastAsia="zh-TW"/>
        </w:rPr>
        <w:pict>
          <v:shape id="_x0000_s1026" type="#_x0000_t202" style="position:absolute;margin-left:13pt;margin-top:30pt;width:591.95pt;height:737.15pt;z-index:251660288;mso-width-relative:margin;mso-height-relative:margin" filled="f" stroked="f">
            <v:textbox>
              <w:txbxContent>
                <w:p w:rsidR="00BD75AE" w:rsidRPr="00BD75AE" w:rsidRDefault="00BD75AE" w:rsidP="00BD75AE">
                  <w:r>
                    <w:rPr>
                      <w:noProof/>
                    </w:rPr>
                    <w:drawing>
                      <wp:inline distT="0" distB="0" distL="0" distR="0">
                        <wp:extent cx="7220712" cy="9253728"/>
                        <wp:effectExtent l="19050" t="0" r="0" b="0"/>
                        <wp:docPr id="1" name="Picture 0" descr="Leaflet-Template-1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aflet-Template-1-Backgroun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0712" cy="9253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BD75A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gul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D75AE"/>
    <w:rsid w:val="000237AE"/>
    <w:rsid w:val="0009490A"/>
    <w:rsid w:val="000B24A1"/>
    <w:rsid w:val="00154AE6"/>
    <w:rsid w:val="009435FD"/>
    <w:rsid w:val="00AC226F"/>
    <w:rsid w:val="00B85BB1"/>
    <w:rsid w:val="00BD75AE"/>
    <w:rsid w:val="00D5206F"/>
    <w:rsid w:val="00E0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2012-08-31T13:52:00Z</dcterms:created>
  <dcterms:modified xsi:type="dcterms:W3CDTF">2012-08-31T14:20:00Z</dcterms:modified>
</cp:coreProperties>
</file>